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7C" w:rsidRPr="00750E80" w:rsidRDefault="00081B7C" w:rsidP="00081B7C">
      <w:pPr>
        <w:pStyle w:val="a3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ՀԱՅՏԱՐԱՐՈՒԹՅՈՒՆ</w:t>
      </w:r>
    </w:p>
    <w:p w:rsidR="00081B7C" w:rsidRPr="00750E80" w:rsidRDefault="00081B7C" w:rsidP="00081B7C">
      <w:pPr>
        <w:pStyle w:val="a3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ՆԱԽԱՈՐԱԿԱՎՈՐՄԱՆ ԸՆԹԱՑԱԿԱՐԳԻ ՄԱՍԻՆ</w:t>
      </w:r>
    </w:p>
    <w:p w:rsidR="00081B7C" w:rsidRPr="00EC52B8" w:rsidRDefault="00081B7C" w:rsidP="00081B7C">
      <w:pPr>
        <w:pStyle w:val="a3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081B7C" w:rsidRPr="00EC52B8" w:rsidRDefault="00081B7C" w:rsidP="00081B7C">
      <w:pPr>
        <w:pStyle w:val="a3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Հայտարարության սույն տեքստը հաստատված է ՀՀ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ԿԱ ԱԱԾ-ի տնօրենի տեղակալի 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201</w:t>
      </w:r>
      <w:r>
        <w:rPr>
          <w:rFonts w:ascii="GHEA Grapalat" w:hAnsi="GHEA Grapalat"/>
          <w:i w:val="0"/>
          <w:color w:val="FF0000"/>
          <w:sz w:val="19"/>
          <w:szCs w:val="19"/>
          <w:lang w:val="af-ZA"/>
        </w:rPr>
        <w:t>8</w:t>
      </w:r>
      <w:r w:rsidR="002C323B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թ. </w:t>
      </w:r>
      <w:r w:rsidR="00B66620">
        <w:rPr>
          <w:rFonts w:ascii="GHEA Grapalat" w:hAnsi="GHEA Grapalat"/>
          <w:i w:val="0"/>
          <w:color w:val="FF0000"/>
          <w:sz w:val="19"/>
          <w:szCs w:val="19"/>
          <w:lang w:val="af-ZA"/>
        </w:rPr>
        <w:t>փետր</w:t>
      </w:r>
      <w:r>
        <w:rPr>
          <w:rFonts w:ascii="GHEA Grapalat" w:hAnsi="GHEA Grapalat"/>
          <w:i w:val="0"/>
          <w:color w:val="FF0000"/>
          <w:sz w:val="19"/>
          <w:szCs w:val="19"/>
          <w:lang w:val="af-ZA"/>
        </w:rPr>
        <w:t>վար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ի</w:t>
      </w:r>
      <w:r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 </w:t>
      </w:r>
      <w:r w:rsidR="00563CF7">
        <w:rPr>
          <w:rFonts w:ascii="GHEA Grapalat" w:hAnsi="GHEA Grapalat"/>
          <w:i w:val="0"/>
          <w:color w:val="FF0000"/>
          <w:sz w:val="19"/>
          <w:szCs w:val="19"/>
          <w:lang w:val="af-ZA"/>
        </w:rPr>
        <w:t>1</w:t>
      </w:r>
      <w:r w:rsidR="00B66620">
        <w:rPr>
          <w:rFonts w:ascii="GHEA Grapalat" w:hAnsi="GHEA Grapalat"/>
          <w:i w:val="0"/>
          <w:color w:val="FF0000"/>
          <w:sz w:val="19"/>
          <w:szCs w:val="19"/>
          <w:lang w:val="af-ZA"/>
        </w:rPr>
        <w:t>9</w:t>
      </w:r>
      <w:r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-ի թիվ </w:t>
      </w:r>
      <w:r w:rsidR="00576C36">
        <w:rPr>
          <w:rFonts w:ascii="GHEA Grapalat" w:hAnsi="GHEA Grapalat"/>
          <w:i w:val="0"/>
          <w:color w:val="FF0000"/>
          <w:sz w:val="19"/>
          <w:szCs w:val="19"/>
          <w:highlight w:val="yellow"/>
          <w:lang w:val="af-ZA"/>
        </w:rPr>
        <w:t>8</w:t>
      </w:r>
      <w:r w:rsidRPr="00576C36">
        <w:rPr>
          <w:rFonts w:ascii="GHEA Grapalat" w:hAnsi="GHEA Grapalat"/>
          <w:i w:val="0"/>
          <w:color w:val="FF0000"/>
          <w:sz w:val="19"/>
          <w:szCs w:val="19"/>
          <w:highlight w:val="yellow"/>
          <w:lang w:val="af-ZA"/>
        </w:rPr>
        <w:t xml:space="preserve"> հրամանով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 և հրապարակվում է «Գնումների մասին» ՀՀ օրենքի 24-րդ հոդվածի համաձայն</w:t>
      </w:r>
    </w:p>
    <w:p w:rsidR="00081B7C" w:rsidRPr="00EC52B8" w:rsidRDefault="00081B7C" w:rsidP="00081B7C">
      <w:pPr>
        <w:pStyle w:val="a3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081B7C" w:rsidRPr="00EC52B8" w:rsidRDefault="00081B7C" w:rsidP="00081B7C">
      <w:pPr>
        <w:pStyle w:val="a3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Ընթացակարգի ծածկագիրը`  </w:t>
      </w:r>
      <w:r w:rsidRPr="00EC52B8">
        <w:rPr>
          <w:rFonts w:ascii="GHEA Grapalat" w:hAnsi="GHEA Grapalat"/>
          <w:b/>
          <w:sz w:val="19"/>
          <w:szCs w:val="19"/>
          <w:lang w:val="es-ES"/>
        </w:rPr>
        <w:t>«</w:t>
      </w:r>
      <w:r w:rsidR="00D20243">
        <w:rPr>
          <w:rFonts w:ascii="GHEA Grapalat" w:hAnsi="GHEA Grapalat"/>
          <w:b/>
          <w:sz w:val="19"/>
          <w:szCs w:val="19"/>
          <w:lang w:val="es-ES"/>
        </w:rPr>
        <w:t>ՀՀ ԿԱ ԱԱԾ-ՏՆՏՎ-ՓՊՄԱՊՁԲ-18-ՀԱՆԴԵՐՁԱՆՔ</w:t>
      </w:r>
      <w:r w:rsidRPr="00EC52B8">
        <w:rPr>
          <w:rFonts w:ascii="GHEA Grapalat" w:hAnsi="GHEA Grapalat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i w:val="0"/>
          <w:sz w:val="19"/>
          <w:szCs w:val="19"/>
          <w:u w:val="single"/>
          <w:lang w:val="af-ZA"/>
        </w:rPr>
        <w:t xml:space="preserve">        </w:t>
      </w:r>
    </w:p>
    <w:p w:rsidR="00081B7C" w:rsidRPr="00EC52B8" w:rsidRDefault="00081B7C" w:rsidP="00081B7C">
      <w:pPr>
        <w:pStyle w:val="a3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</w:p>
    <w:p w:rsidR="00081B7C" w:rsidRPr="00EC52B8" w:rsidRDefault="00081B7C" w:rsidP="00081B7C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081B7C" w:rsidRPr="00EC52B8" w:rsidRDefault="00081B7C" w:rsidP="00081B7C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</w:t>
      </w:r>
      <w:r w:rsidR="00D20243">
        <w:rPr>
          <w:rFonts w:ascii="GHEA Grapalat" w:hAnsi="GHEA Grapalat"/>
          <w:i w:val="0"/>
          <w:sz w:val="19"/>
          <w:szCs w:val="19"/>
          <w:lang w:val="af-ZA"/>
        </w:rPr>
        <w:t>ԿԱ ազգային անվտանգության ծառայությունը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, որը գտնվում է ք. Երևան, </w:t>
      </w:r>
      <w:r w:rsidR="00D20243">
        <w:rPr>
          <w:rFonts w:ascii="GHEA Grapalat" w:hAnsi="GHEA Grapalat"/>
          <w:i w:val="0"/>
          <w:sz w:val="19"/>
          <w:szCs w:val="19"/>
          <w:lang w:val="af-ZA"/>
        </w:rPr>
        <w:t>Նալբանդյան 104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 հասցեում, </w:t>
      </w:r>
      <w:r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«</w:t>
      </w:r>
      <w:r w:rsidR="00D20243">
        <w:rPr>
          <w:rFonts w:ascii="GHEA Grapalat" w:hAnsi="GHEA Grapalat"/>
          <w:b/>
          <w:color w:val="FF0000"/>
          <w:sz w:val="19"/>
          <w:szCs w:val="19"/>
          <w:lang w:val="af-ZA"/>
        </w:rPr>
        <w:t>ՀԱՆԴԵՐՁԱՆՔԻ</w:t>
      </w:r>
      <w:r w:rsidR="00312C56" w:rsidRPr="00312C5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312C56">
        <w:rPr>
          <w:rFonts w:ascii="GHEA Grapalat" w:hAnsi="GHEA Grapalat"/>
          <w:b/>
          <w:color w:val="FF0000"/>
          <w:sz w:val="19"/>
          <w:szCs w:val="19"/>
          <w:lang w:val="af-ZA"/>
        </w:rPr>
        <w:t>(ՄԱՐՏԱԿԱՆ)</w:t>
      </w:r>
      <w:r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»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081B7C" w:rsidRPr="00EC52B8" w:rsidRDefault="00081B7C" w:rsidP="00081B7C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</w:p>
    <w:p w:rsidR="00081B7C" w:rsidRPr="00EC52B8" w:rsidRDefault="00081B7C" w:rsidP="00081B7C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 xml:space="preserve">II. ԸՆԹԱՑԱԿԱՐԳԻՆ ՄԱՍՆԱԿՑԵԼՈՒ ՊԱՅՄԱՆՆԵՐԸ 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081B7C" w:rsidRPr="00EC52B8" w:rsidRDefault="00081B7C" w:rsidP="00081B7C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081B7C" w:rsidRPr="00EC52B8" w:rsidRDefault="00081B7C" w:rsidP="00081B7C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«</w:t>
      </w:r>
      <w:r w:rsidR="00D20243">
        <w:rPr>
          <w:rFonts w:ascii="GHEA Grapalat" w:hAnsi="GHEA Grapalat"/>
          <w:b/>
          <w:color w:val="FF0000"/>
          <w:sz w:val="19"/>
          <w:szCs w:val="19"/>
          <w:lang w:val="af-ZA"/>
        </w:rPr>
        <w:t>ՀԱՆԴԵՐՁԱՆՔԻ</w:t>
      </w:r>
      <w:r w:rsidR="00312C56" w:rsidRPr="00312C5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312C56">
        <w:rPr>
          <w:rFonts w:ascii="GHEA Grapalat" w:hAnsi="GHEA Grapalat"/>
          <w:b/>
          <w:color w:val="FF0000"/>
          <w:sz w:val="19"/>
          <w:szCs w:val="19"/>
          <w:lang w:val="af-ZA"/>
        </w:rPr>
        <w:t>(ՄԱՐՏԱԿԱՆ)</w:t>
      </w:r>
      <w:r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 մատ</w:t>
      </w:r>
      <w:r w:rsidR="00D20243">
        <w:rPr>
          <w:rFonts w:ascii="GHEA Grapalat" w:hAnsi="GHEA Grapalat"/>
          <w:sz w:val="19"/>
          <w:szCs w:val="19"/>
          <w:lang w:val="af-ZA"/>
        </w:rPr>
        <w:t>ակարարվ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ած լինելը: </w:t>
      </w:r>
    </w:p>
    <w:p w:rsidR="00081B7C" w:rsidRPr="00EC52B8" w:rsidRDefault="00081B7C" w:rsidP="00081B7C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հայտարարությամբ սահմանված որակավորման պահանջներին)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5. Փակ պարբերական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081B7C" w:rsidRPr="00EC52B8" w:rsidRDefault="00081B7C" w:rsidP="00081B7C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</w:p>
    <w:p w:rsidR="00081B7C" w:rsidRPr="00316999" w:rsidRDefault="00081B7C" w:rsidP="00081B7C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EC52B8">
        <w:rPr>
          <w:rFonts w:ascii="GHEA Grapalat" w:hAnsi="GHEA Grapalat" w:cs="Sylfaen"/>
          <w:b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ՍՏԱՆԱԼՈՒ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ԵՎ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ՄԵՋ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ՓՈՓՈԽՈՒԹՅՈՒՆ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ԿԱՏԱՐԵԼՈՒ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081B7C" w:rsidRPr="00316999" w:rsidRDefault="00081B7C" w:rsidP="00081B7C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</w:p>
    <w:p w:rsidR="00B61593" w:rsidRDefault="00081B7C" w:rsidP="00081B7C">
      <w:pPr>
        <w:pStyle w:val="a3"/>
        <w:spacing w:line="240" w:lineRule="auto"/>
        <w:ind w:firstLine="0"/>
        <w:rPr>
          <w:rFonts w:ascii="GHEA Grapalat" w:hAnsi="GHEA Grapalat" w:cs="Tahoma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Pr="00EC52B8">
        <w:rPr>
          <w:rFonts w:ascii="GHEA Grapalat" w:hAnsi="GHEA Grapalat"/>
          <w:sz w:val="19"/>
          <w:szCs w:val="19"/>
          <w:lang w:val="af-ZA"/>
        </w:rPr>
        <w:t xml:space="preserve">6.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Մասնակիցն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իրավունք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ունի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ՀՀ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D20243">
        <w:rPr>
          <w:rFonts w:ascii="GHEA Grapalat" w:hAnsi="GHEA Grapalat" w:cs="Sylfaen"/>
          <w:sz w:val="19"/>
          <w:szCs w:val="19"/>
          <w:lang w:val="af-ZA"/>
        </w:rPr>
        <w:t>ԿԱ ազգային անվտան</w:t>
      </w:r>
      <w:r w:rsidR="004F016B">
        <w:rPr>
          <w:rFonts w:ascii="GHEA Grapalat" w:hAnsi="GHEA Grapalat" w:cs="Sylfaen"/>
          <w:sz w:val="19"/>
          <w:szCs w:val="19"/>
          <w:lang w:val="af-ZA"/>
        </w:rPr>
        <w:t>գ</w:t>
      </w:r>
      <w:r w:rsidR="00D20243">
        <w:rPr>
          <w:rFonts w:ascii="GHEA Grapalat" w:hAnsi="GHEA Grapalat" w:cs="Sylfaen"/>
          <w:sz w:val="19"/>
          <w:szCs w:val="19"/>
          <w:lang w:val="af-ZA"/>
        </w:rPr>
        <w:t>ության ծառա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յու</w:t>
      </w:r>
      <w:r w:rsidR="00D20243">
        <w:rPr>
          <w:rFonts w:ascii="GHEA Grapalat" w:hAnsi="GHEA Grapalat" w:cs="Sylfaen"/>
          <w:sz w:val="19"/>
          <w:szCs w:val="19"/>
        </w:rPr>
        <w:t>թյու</w:t>
      </w:r>
      <w:r w:rsidRPr="00EC52B8">
        <w:rPr>
          <w:rFonts w:ascii="GHEA Grapalat" w:hAnsi="GHEA Grapalat" w:cs="Sylfaen"/>
          <w:sz w:val="19"/>
          <w:szCs w:val="19"/>
        </w:rPr>
        <w:t>նից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պահանջելու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վերաբերյալ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պարզաբանում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>։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ՀՀ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D20243">
        <w:rPr>
          <w:rFonts w:ascii="GHEA Grapalat" w:hAnsi="GHEA Grapalat" w:cs="Sylfaen"/>
          <w:sz w:val="19"/>
          <w:szCs w:val="19"/>
          <w:lang w:val="af-ZA"/>
        </w:rPr>
        <w:t>ԿԱ ազգային անվտանգության ծառայությունը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կատարած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մ</w:t>
      </w:r>
      <w:r w:rsidRPr="00EC52B8">
        <w:rPr>
          <w:rFonts w:ascii="GHEA Grapalat" w:hAnsi="GHEA Grapalat" w:cs="Sylfaen"/>
          <w:sz w:val="19"/>
          <w:szCs w:val="19"/>
        </w:rPr>
        <w:t>ասնակցին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պարզաբանումը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տրամադրում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ստանալու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օրվան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օրացուցային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օրվա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ընթացքում</w:t>
      </w:r>
      <w:proofErr w:type="spellEnd"/>
      <w:r w:rsidRPr="00EC52B8">
        <w:rPr>
          <w:rFonts w:ascii="GHEA Grapalat" w:hAnsi="GHEA Grapalat" w:cs="Tahoma"/>
          <w:sz w:val="19"/>
          <w:szCs w:val="19"/>
        </w:rPr>
        <w:t>։</w:t>
      </w:r>
      <w:r w:rsidRPr="00316999">
        <w:rPr>
          <w:rFonts w:ascii="GHEA Grapalat" w:hAnsi="GHEA Grapalat" w:cs="Tahoma"/>
          <w:sz w:val="19"/>
          <w:szCs w:val="19"/>
          <w:lang w:val="af-ZA"/>
        </w:rPr>
        <w:t xml:space="preserve"> </w:t>
      </w:r>
    </w:p>
    <w:p w:rsidR="00081B7C" w:rsidRPr="00EC52B8" w:rsidRDefault="00081B7C" w:rsidP="00B61593">
      <w:pPr>
        <w:pStyle w:val="a3"/>
        <w:spacing w:line="240" w:lineRule="auto"/>
        <w:ind w:firstLine="567"/>
        <w:rPr>
          <w:rFonts w:ascii="GHEA Grapalat" w:hAnsi="GHEA Grapalat" w:cs="Arial"/>
          <w:sz w:val="19"/>
          <w:szCs w:val="19"/>
          <w:lang w:val="af-ZA"/>
        </w:rPr>
      </w:pPr>
      <w:proofErr w:type="spellStart"/>
      <w:r w:rsidRPr="00EC52B8">
        <w:rPr>
          <w:rFonts w:ascii="GHEA Grapalat" w:hAnsi="GHEA Grapalat" w:cs="Arial"/>
          <w:sz w:val="19"/>
          <w:szCs w:val="19"/>
        </w:rPr>
        <w:t>Սույն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կետում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նշված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մասնակիցը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ներկայացնում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գնումները</w:t>
      </w:r>
      <w:proofErr w:type="spellEnd"/>
      <w:r w:rsidRPr="00316999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համակարգողի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էլեկտրոնային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փոստին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ուղարկելու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միջոցով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: </w:t>
      </w:r>
    </w:p>
    <w:p w:rsidR="00081B7C" w:rsidRPr="00EC52B8" w:rsidRDefault="00081B7C" w:rsidP="0008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"/>
          <w:sz w:val="19"/>
          <w:szCs w:val="19"/>
          <w:lang w:val="af-ZA"/>
        </w:rPr>
      </w:pPr>
      <w:proofErr w:type="spellStart"/>
      <w:r w:rsidRPr="00EC52B8">
        <w:rPr>
          <w:rFonts w:ascii="GHEA Grapalat" w:hAnsi="GHEA Grapalat" w:cs="Arial"/>
          <w:sz w:val="19"/>
          <w:szCs w:val="19"/>
        </w:rPr>
        <w:t>Հարցման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մասին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պարզաբանումն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ուղարկվում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գնումները</w:t>
      </w:r>
      <w:proofErr w:type="spellEnd"/>
      <w:r w:rsidRPr="00316999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համակարգողի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սույն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հրավերով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նախատեսված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էլեկտրոնային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փոստից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մասնակցի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ստացված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էլեկտրոնային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փոստին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ուղարկելու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"/>
          <w:sz w:val="19"/>
          <w:szCs w:val="19"/>
        </w:rPr>
        <w:t>միջոցով</w:t>
      </w:r>
      <w:proofErr w:type="spellEnd"/>
      <w:r w:rsidRPr="00EC52B8">
        <w:rPr>
          <w:rFonts w:ascii="GHEA Grapalat" w:hAnsi="GHEA Grapalat" w:cs="Arial"/>
          <w:sz w:val="19"/>
          <w:szCs w:val="19"/>
          <w:lang w:val="af-ZA"/>
        </w:rPr>
        <w:t>:</w:t>
      </w:r>
    </w:p>
    <w:p w:rsidR="00081B7C" w:rsidRPr="00EC52B8" w:rsidRDefault="00081B7C" w:rsidP="00081B7C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7.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Հարցման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և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պարզաբանումների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հայտարարությունը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պարզաբանումը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տրամադրելու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հրապարակվում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տեղեկագրում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առանց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նշելու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կատարած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տվյալները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>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081B7C" w:rsidRPr="00EC52B8" w:rsidRDefault="00081B7C" w:rsidP="00081B7C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lastRenderedPageBreak/>
        <w:t xml:space="preserve">8.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Պարզաբանում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չի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տրամադրվում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դուրս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շրջանակից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>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Ընդ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որում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գրավոր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ծանուցվում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պարզաբանում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չտրամադրելու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հիմքերի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հարցումը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ստանալու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օրվան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մեկ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օրացուցային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օրվա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ընթացքում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>:</w:t>
      </w:r>
    </w:p>
    <w:p w:rsidR="00081B7C" w:rsidRPr="00EC52B8" w:rsidRDefault="00081B7C" w:rsidP="0008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proofErr w:type="spellStart"/>
      <w:r w:rsidRPr="00EC52B8">
        <w:rPr>
          <w:rFonts w:ascii="GHEA Grapalat" w:eastAsia="Times New Roman" w:hAnsi="GHEA Grapalat" w:cs="Arial Unicode"/>
          <w:color w:val="000000"/>
          <w:sz w:val="19"/>
          <w:szCs w:val="19"/>
        </w:rPr>
        <w:t>Նախաորակավորման</w:t>
      </w:r>
      <w:proofErr w:type="spellEnd"/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Փ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գնումները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համակարգողը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EC52B8">
        <w:rPr>
          <w:rFonts w:ascii="GHEA Grapalat" w:hAnsi="GHEA Grapalat" w:cs="Sylfaen"/>
          <w:sz w:val="19"/>
          <w:szCs w:val="19"/>
        </w:rPr>
        <w:t>ը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է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081B7C" w:rsidRPr="00EC52B8" w:rsidRDefault="00081B7C" w:rsidP="00081B7C">
      <w:pPr>
        <w:spacing w:after="0" w:line="240" w:lineRule="auto"/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br/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EC52B8">
        <w:rPr>
          <w:rFonts w:ascii="GHEA Grapalat" w:hAnsi="GHEA Grapalat"/>
          <w:b/>
          <w:sz w:val="19"/>
          <w:szCs w:val="19"/>
        </w:rPr>
        <w:t>ՆԱԽԱՈՐԱԿԱՎՈՐՄԱՆ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ՀԱՅՏԸ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081B7C" w:rsidRPr="00EC52B8" w:rsidRDefault="00081B7C" w:rsidP="00081B7C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/>
          <w:sz w:val="19"/>
          <w:szCs w:val="19"/>
        </w:rPr>
        <w:t>10.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ներկայացնում է հայտ</w:t>
      </w:r>
      <w:r w:rsidRPr="00EC52B8">
        <w:rPr>
          <w:rFonts w:ascii="GHEA Grapalat" w:hAnsi="GHEA Grapalat" w:cs="Tahoma"/>
          <w:sz w:val="19"/>
          <w:szCs w:val="19"/>
          <w:lang w:val="ru-RU"/>
        </w:rPr>
        <w:t>։</w:t>
      </w:r>
      <w:r w:rsidRPr="00EC52B8">
        <w:rPr>
          <w:rFonts w:ascii="GHEA Grapalat" w:hAnsi="GHEA Grapalat" w:cs="Tahoma"/>
          <w:sz w:val="19"/>
          <w:szCs w:val="19"/>
        </w:rPr>
        <w:t xml:space="preserve"> </w:t>
      </w:r>
    </w:p>
    <w:p w:rsidR="00081B7C" w:rsidRPr="00EC52B8" w:rsidRDefault="00081B7C" w:rsidP="00081B7C">
      <w:pPr>
        <w:spacing w:after="0" w:line="240" w:lineRule="auto"/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11.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հ</w:t>
      </w:r>
      <w:r w:rsidRPr="00EC52B8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ձևով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EC52B8">
        <w:rPr>
          <w:rFonts w:ascii="GHEA Grapalat" w:hAnsi="GHEA Grapalat"/>
          <w:sz w:val="19"/>
          <w:szCs w:val="19"/>
        </w:rPr>
        <w:t>փակ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ծրարով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EC52B8">
        <w:rPr>
          <w:rFonts w:ascii="GHEA Grapalat" w:hAnsi="GHEA Grapalat"/>
          <w:sz w:val="19"/>
          <w:szCs w:val="19"/>
        </w:rPr>
        <w:t>սոսնձված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EC52B8">
        <w:rPr>
          <w:rFonts w:ascii="GHEA Grapalat" w:hAnsi="GHEA Grapalat"/>
          <w:sz w:val="19"/>
          <w:szCs w:val="19"/>
        </w:rPr>
        <w:t>Ծրարի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վրա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հայտը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կազմելու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լեզվով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նշվում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sz w:val="19"/>
          <w:szCs w:val="19"/>
        </w:rPr>
        <w:t>են</w:t>
      </w:r>
      <w:proofErr w:type="spellEnd"/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081B7C" w:rsidRPr="00EC52B8" w:rsidRDefault="00081B7C" w:rsidP="00081B7C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Հայաստանի</w:t>
      </w:r>
      <w:r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Հանրապետության</w:t>
      </w:r>
      <w:r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4D7B7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>կառավարությանն առընթեր ազգային անվտանգության ծառայու</w:t>
      </w:r>
      <w:r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թյուն</w:t>
      </w:r>
      <w:r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ք</w:t>
      </w:r>
      <w:r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. </w:t>
      </w:r>
      <w:r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Երևան</w:t>
      </w:r>
      <w:r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4D7B7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Նալբանդյան 104</w:t>
      </w:r>
      <w:r w:rsidRPr="00EC52B8">
        <w:rPr>
          <w:rFonts w:ascii="GHEA Grapalat" w:hAnsi="GHEA Grapalat" w:cs="Times Armenian"/>
          <w:b/>
          <w:bCs/>
          <w:sz w:val="19"/>
          <w:szCs w:val="19"/>
          <w:lang w:val="af-ZA"/>
        </w:rPr>
        <w:t>.</w:t>
      </w:r>
    </w:p>
    <w:p w:rsidR="00081B7C" w:rsidRPr="00EC52B8" w:rsidRDefault="00081B7C" w:rsidP="00081B7C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բ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«</w:t>
      </w:r>
      <w:r w:rsidR="00D20243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ՀՀ ԿԱ ԱԱԾ-ՏՆՏՎ-ՓՊՄԱՊՁԲ-18-ՀԱՆԴԵՐՁԱՆՔ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081B7C" w:rsidRPr="00EC52B8" w:rsidRDefault="00081B7C" w:rsidP="00081B7C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գ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>Նախաորակավորման հայտ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081B7C" w:rsidRPr="00EC52B8" w:rsidRDefault="00081B7C" w:rsidP="00081B7C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դ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EC52B8">
        <w:rPr>
          <w:rFonts w:ascii="GHEA Grapalat" w:hAnsi="GHEA Grapalat"/>
          <w:b/>
          <w:sz w:val="19"/>
          <w:szCs w:val="19"/>
        </w:rPr>
        <w:t>մասնակցի</w:t>
      </w:r>
      <w:proofErr w:type="spellEnd"/>
      <w:proofErr w:type="gramEnd"/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b/>
          <w:sz w:val="19"/>
          <w:szCs w:val="19"/>
        </w:rPr>
        <w:t>անվանումը</w:t>
      </w:r>
      <w:proofErr w:type="spellEnd"/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(</w:t>
      </w:r>
      <w:proofErr w:type="spellStart"/>
      <w:r w:rsidRPr="00EC52B8">
        <w:rPr>
          <w:rFonts w:ascii="GHEA Grapalat" w:hAnsi="GHEA Grapalat"/>
          <w:b/>
          <w:sz w:val="19"/>
          <w:szCs w:val="19"/>
        </w:rPr>
        <w:t>անունը</w:t>
      </w:r>
      <w:proofErr w:type="spellEnd"/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), </w:t>
      </w:r>
      <w:proofErr w:type="spellStart"/>
      <w:r w:rsidRPr="00EC52B8">
        <w:rPr>
          <w:rFonts w:ascii="GHEA Grapalat" w:hAnsi="GHEA Grapalat"/>
          <w:b/>
          <w:sz w:val="19"/>
          <w:szCs w:val="19"/>
        </w:rPr>
        <w:t>գտնվելու</w:t>
      </w:r>
      <w:proofErr w:type="spellEnd"/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b/>
          <w:sz w:val="19"/>
          <w:szCs w:val="19"/>
        </w:rPr>
        <w:t>վայրը</w:t>
      </w:r>
      <w:proofErr w:type="spellEnd"/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և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proofErr w:type="spellStart"/>
      <w:r w:rsidRPr="00EC52B8">
        <w:rPr>
          <w:rFonts w:ascii="GHEA Grapalat" w:hAnsi="GHEA Grapalat"/>
          <w:b/>
          <w:sz w:val="19"/>
          <w:szCs w:val="19"/>
        </w:rPr>
        <w:t>հեռախոսահամարը</w:t>
      </w:r>
      <w:proofErr w:type="spellEnd"/>
      <w:r w:rsidRPr="00EC52B8">
        <w:rPr>
          <w:rFonts w:ascii="GHEA Grapalat" w:hAnsi="GHEA Grapalat"/>
          <w:b/>
          <w:sz w:val="19"/>
          <w:szCs w:val="19"/>
          <w:lang w:val="af-ZA"/>
        </w:rPr>
        <w:t>:</w:t>
      </w:r>
    </w:p>
    <w:p w:rsidR="00081B7C" w:rsidRPr="00EC52B8" w:rsidRDefault="00081B7C" w:rsidP="00081B7C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 xml:space="preserve">12.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անհրաժեշտ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ներկայացնել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4D7B78">
        <w:rPr>
          <w:rFonts w:ascii="GHEA Grapalat" w:hAnsi="GHEA Grapalat" w:cs="Sylfaen"/>
          <w:sz w:val="19"/>
          <w:szCs w:val="19"/>
        </w:rPr>
        <w:t xml:space="preserve">ՀՀ ԿԱ ազգային անվտանգության ծառայության տնտեսական վարչություն՝ </w:t>
      </w:r>
      <w:r w:rsidRPr="00EC52B8">
        <w:rPr>
          <w:rFonts w:ascii="GHEA Grapalat" w:hAnsi="GHEA Grapalat"/>
          <w:sz w:val="19"/>
          <w:szCs w:val="19"/>
          <w:lang w:val="es-ES"/>
        </w:rPr>
        <w:t>ք</w:t>
      </w:r>
      <w:r w:rsidRPr="00EC52B8">
        <w:rPr>
          <w:rFonts w:ascii="GHEA Grapalat" w:hAnsi="GHEA Grapalat"/>
          <w:sz w:val="19"/>
          <w:szCs w:val="19"/>
        </w:rPr>
        <w:t xml:space="preserve">. </w:t>
      </w:r>
      <w:r w:rsidRPr="00EC52B8">
        <w:rPr>
          <w:rFonts w:ascii="GHEA Grapalat" w:hAnsi="GHEA Grapalat"/>
          <w:sz w:val="19"/>
          <w:szCs w:val="19"/>
          <w:lang w:val="es-ES"/>
        </w:rPr>
        <w:t>Երևան</w:t>
      </w:r>
      <w:r w:rsidRPr="00EC52B8">
        <w:rPr>
          <w:rFonts w:ascii="GHEA Grapalat" w:hAnsi="GHEA Grapalat"/>
          <w:sz w:val="19"/>
          <w:szCs w:val="19"/>
        </w:rPr>
        <w:t xml:space="preserve">, </w:t>
      </w:r>
      <w:r w:rsidR="004D7B78">
        <w:rPr>
          <w:rFonts w:ascii="GHEA Grapalat" w:hAnsi="GHEA Grapalat"/>
          <w:sz w:val="19"/>
          <w:szCs w:val="19"/>
        </w:rPr>
        <w:t>Նալբանդյան 104</w:t>
      </w:r>
      <w:r w:rsidRPr="00EC52B8">
        <w:rPr>
          <w:rFonts w:ascii="GHEA Grapalat" w:hAnsi="GHEA Grapalat"/>
          <w:sz w:val="19"/>
          <w:szCs w:val="19"/>
        </w:rPr>
        <w:t xml:space="preserve"> </w:t>
      </w:r>
      <w:r w:rsidRPr="00EC52B8">
        <w:rPr>
          <w:rFonts w:ascii="GHEA Grapalat" w:hAnsi="GHEA Grapalat"/>
          <w:sz w:val="19"/>
          <w:szCs w:val="19"/>
          <w:lang w:val="es-ES"/>
        </w:rPr>
        <w:t>հասցեով</w:t>
      </w:r>
      <w:r w:rsidRPr="00EC52B8">
        <w:rPr>
          <w:rFonts w:ascii="GHEA Grapalat" w:hAnsi="GHEA Grapalat"/>
          <w:sz w:val="19"/>
          <w:szCs w:val="19"/>
        </w:rPr>
        <w:t>` գնումներ</w:t>
      </w:r>
      <w:r w:rsidR="00E53E88">
        <w:rPr>
          <w:rFonts w:ascii="GHEA Grapalat" w:hAnsi="GHEA Grapalat"/>
          <w:sz w:val="19"/>
          <w:szCs w:val="19"/>
        </w:rPr>
        <w:t>ի</w:t>
      </w:r>
      <w:r w:rsidRPr="00EC52B8">
        <w:rPr>
          <w:rFonts w:ascii="GHEA Grapalat" w:hAnsi="GHEA Grapalat"/>
          <w:sz w:val="19"/>
          <w:szCs w:val="19"/>
        </w:rPr>
        <w:t xml:space="preserve"> համակարգող</w:t>
      </w:r>
      <w:r w:rsidR="00E53E88">
        <w:rPr>
          <w:rFonts w:ascii="GHEA Grapalat" w:hAnsi="GHEA Grapalat"/>
          <w:sz w:val="19"/>
          <w:szCs w:val="19"/>
        </w:rPr>
        <w:t>,</w:t>
      </w:r>
      <w:r w:rsidRPr="00EC52B8">
        <w:rPr>
          <w:rFonts w:ascii="GHEA Grapalat" w:hAnsi="GHEA Grapalat"/>
          <w:sz w:val="19"/>
          <w:szCs w:val="19"/>
        </w:rPr>
        <w:t xml:space="preserve"> </w:t>
      </w:r>
      <w:r w:rsidR="004D7B78">
        <w:rPr>
          <w:rFonts w:ascii="GHEA Grapalat" w:hAnsi="GHEA Grapalat" w:cs="Sylfaen"/>
          <w:sz w:val="19"/>
          <w:szCs w:val="19"/>
          <w:lang w:val="en-US"/>
        </w:rPr>
        <w:t>ՀՀ</w:t>
      </w:r>
      <w:r w:rsidR="004D7B78" w:rsidRPr="004D7B78">
        <w:rPr>
          <w:rFonts w:ascii="GHEA Grapalat" w:hAnsi="GHEA Grapalat" w:cs="Sylfaen"/>
          <w:sz w:val="19"/>
          <w:szCs w:val="19"/>
        </w:rPr>
        <w:t xml:space="preserve"> </w:t>
      </w:r>
      <w:r w:rsidR="004D7B78">
        <w:rPr>
          <w:rFonts w:ascii="GHEA Grapalat" w:hAnsi="GHEA Grapalat" w:cs="Sylfaen"/>
          <w:sz w:val="19"/>
          <w:szCs w:val="19"/>
          <w:lang w:val="en-US"/>
        </w:rPr>
        <w:t>ԿԱ</w:t>
      </w:r>
      <w:r w:rsidR="004D7B78" w:rsidRPr="004D7B78">
        <w:rPr>
          <w:rFonts w:ascii="GHEA Grapalat" w:hAnsi="GHEA Grapalat" w:cs="Sylfaen"/>
          <w:sz w:val="19"/>
          <w:szCs w:val="19"/>
        </w:rPr>
        <w:t xml:space="preserve"> </w:t>
      </w:r>
      <w:r w:rsidR="004D7B78">
        <w:rPr>
          <w:rFonts w:ascii="GHEA Grapalat" w:hAnsi="GHEA Grapalat" w:cs="Sylfaen"/>
          <w:sz w:val="19"/>
          <w:szCs w:val="19"/>
          <w:lang w:val="en-US"/>
        </w:rPr>
        <w:t>ԱԱԾ</w:t>
      </w:r>
      <w:r w:rsidR="004D7B78" w:rsidRPr="004D7B78">
        <w:rPr>
          <w:rFonts w:ascii="GHEA Grapalat" w:hAnsi="GHEA Grapalat" w:cs="Sylfaen"/>
          <w:sz w:val="19"/>
          <w:szCs w:val="19"/>
        </w:rPr>
        <w:t xml:space="preserve"> </w:t>
      </w:r>
      <w:r w:rsidR="004D7B78">
        <w:rPr>
          <w:rFonts w:ascii="GHEA Grapalat" w:hAnsi="GHEA Grapalat" w:cs="Sylfaen"/>
          <w:sz w:val="19"/>
          <w:szCs w:val="19"/>
          <w:lang w:val="en-US"/>
        </w:rPr>
        <w:t>ՏՆՏՎ</w:t>
      </w:r>
      <w:r w:rsidR="004D7B78" w:rsidRPr="004D7B7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4D7B78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proofErr w:type="gramStart"/>
      <w:r w:rsidR="004D7B78">
        <w:rPr>
          <w:rFonts w:ascii="GHEA Grapalat" w:hAnsi="GHEA Grapalat" w:cs="Sylfaen"/>
          <w:sz w:val="19"/>
          <w:szCs w:val="19"/>
          <w:lang w:val="en-US"/>
        </w:rPr>
        <w:t>՝</w:t>
      </w:r>
      <w:r w:rsidR="004D7B78" w:rsidRPr="004D7B7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4D7B78">
        <w:rPr>
          <w:rFonts w:ascii="GHEA Grapalat" w:hAnsi="GHEA Grapalat" w:cs="Sylfaen"/>
          <w:sz w:val="19"/>
          <w:szCs w:val="19"/>
        </w:rPr>
        <w:t>Հ</w:t>
      </w:r>
      <w:proofErr w:type="gramEnd"/>
      <w:r w:rsidRPr="00EC52B8">
        <w:rPr>
          <w:rFonts w:ascii="GHEA Grapalat" w:hAnsi="GHEA Grapalat" w:cs="Sylfaen"/>
          <w:sz w:val="19"/>
          <w:szCs w:val="19"/>
        </w:rPr>
        <w:t xml:space="preserve">. </w:t>
      </w:r>
      <w:r>
        <w:rPr>
          <w:rFonts w:ascii="GHEA Grapalat" w:hAnsi="GHEA Grapalat" w:cs="Sylfaen"/>
          <w:sz w:val="19"/>
          <w:szCs w:val="19"/>
        </w:rPr>
        <w:t>Ա</w:t>
      </w:r>
      <w:r w:rsidR="004D7B78">
        <w:rPr>
          <w:rFonts w:ascii="GHEA Grapalat" w:hAnsi="GHEA Grapalat" w:cs="Sylfaen"/>
          <w:sz w:val="19"/>
          <w:szCs w:val="19"/>
        </w:rPr>
        <w:t>վետիս</w:t>
      </w:r>
      <w:r w:rsidRPr="00EC52B8">
        <w:rPr>
          <w:rFonts w:ascii="GHEA Grapalat" w:hAnsi="GHEA Grapalat" w:cs="Sylfaen"/>
          <w:sz w:val="19"/>
          <w:szCs w:val="19"/>
        </w:rPr>
        <w:t>յանին</w:t>
      </w:r>
      <w:r w:rsidR="003A35AE">
        <w:rPr>
          <w:rFonts w:ascii="GHEA Grapalat" w:hAnsi="GHEA Grapalat" w:cs="Sylfaen"/>
          <w:sz w:val="19"/>
          <w:szCs w:val="19"/>
        </w:rPr>
        <w:t>, հեռ: 57-95-99</w:t>
      </w:r>
      <w:r w:rsidRPr="00EC52B8">
        <w:rPr>
          <w:rFonts w:ascii="GHEA Grapalat" w:hAnsi="GHEA Grapalat"/>
          <w:b/>
          <w:sz w:val="19"/>
          <w:szCs w:val="19"/>
          <w:lang w:val="es-ES"/>
        </w:rPr>
        <w:t>:</w:t>
      </w:r>
    </w:p>
    <w:p w:rsidR="00081B7C" w:rsidRPr="00EC52B8" w:rsidRDefault="00081B7C" w:rsidP="00081B7C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գնումները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համակարգողի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ըստ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</w:p>
    <w:p w:rsidR="00081B7C" w:rsidRPr="00EC52B8" w:rsidRDefault="00081B7C" w:rsidP="00081B7C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ab/>
        <w:t xml:space="preserve">13.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>`</w:t>
      </w:r>
    </w:p>
    <w:p w:rsidR="00081B7C" w:rsidRPr="00EC52B8" w:rsidRDefault="00081B7C" w:rsidP="00081B7C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N 1-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</w:p>
    <w:p w:rsidR="00081B7C" w:rsidRPr="00EC52B8" w:rsidRDefault="00081B7C" w:rsidP="00081B7C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EC52B8">
        <w:rPr>
          <w:rFonts w:ascii="GHEA Grapalat" w:hAnsi="GHEA Grapalat" w:cs="Sylfaen"/>
          <w:sz w:val="19"/>
          <w:szCs w:val="19"/>
          <w:lang w:eastAsia="en-US"/>
        </w:rPr>
        <w:t>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2-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081B7C" w:rsidRDefault="00081B7C" w:rsidP="00081B7C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4075F7" w:rsidRPr="00EC52B8" w:rsidRDefault="00A25AD7" w:rsidP="004075F7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/>
        </w:rPr>
      </w:pPr>
      <w:r w:rsidRPr="00A25AD7">
        <w:rPr>
          <w:rFonts w:ascii="GHEA Grapalat" w:hAnsi="GHEA Grapalat" w:cs="Sylfaen"/>
          <w:sz w:val="19"/>
          <w:szCs w:val="19"/>
          <w:lang w:val="af-ZA" w:eastAsia="en-US"/>
        </w:rPr>
        <w:t xml:space="preserve">14.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="004075F7" w:rsidRPr="00985ACE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="004075F7" w:rsidRPr="00985ACE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="004075F7" w:rsidRPr="00985ACE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="004075F7" w:rsidRPr="004075F7">
        <w:rPr>
          <w:rFonts w:ascii="GHEA Grapalat" w:hAnsi="GHEA Grapalat" w:cs="Sylfaen"/>
          <w:sz w:val="19"/>
          <w:szCs w:val="19"/>
          <w:lang w:val="af-ZA"/>
        </w:rPr>
        <w:t>,</w:t>
      </w:r>
      <w:r w:rsidR="004075F7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A25AD7">
        <w:rPr>
          <w:rFonts w:ascii="GHEA Grapalat" w:hAnsi="GHEA Grapalat" w:cs="Sylfaen"/>
          <w:sz w:val="19"/>
          <w:szCs w:val="19"/>
          <w:lang w:val="af-ZA" w:eastAsia="en-US"/>
        </w:rPr>
        <w:t>բացառությամբ սույն հայտարար</w:t>
      </w:r>
      <w:r w:rsidR="004075F7">
        <w:rPr>
          <w:rFonts w:ascii="GHEA Grapalat" w:hAnsi="GHEA Grapalat" w:cs="Sylfaen"/>
          <w:sz w:val="19"/>
          <w:szCs w:val="19"/>
          <w:lang w:val="af-ZA" w:eastAsia="en-US"/>
        </w:rPr>
        <w:t>ության</w:t>
      </w:r>
      <w:r w:rsidR="004075F7" w:rsidRPr="00A25AD7">
        <w:rPr>
          <w:rFonts w:ascii="GHEA Grapalat" w:hAnsi="GHEA Grapalat" w:cs="Sylfaen"/>
          <w:sz w:val="19"/>
          <w:szCs w:val="19"/>
          <w:lang w:val="af-ZA" w:eastAsia="en-US"/>
        </w:rPr>
        <w:t xml:space="preserve"> 13-րդ կետի 3-րդ ենթակետով նախատեսված փաստաթղթի</w:t>
      </w:r>
      <w:proofErr w:type="gramStart"/>
      <w:r w:rsidR="004075F7" w:rsidRPr="00A25AD7">
        <w:rPr>
          <w:rFonts w:ascii="GHEA Grapalat" w:hAnsi="GHEA Grapalat" w:cs="Sylfaen"/>
          <w:sz w:val="19"/>
          <w:szCs w:val="19"/>
          <w:lang w:val="af-ZA" w:eastAsia="en-US"/>
        </w:rPr>
        <w:t>,</w:t>
      </w:r>
      <w:r w:rsidR="004075F7" w:rsidRPr="004075F7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proofErr w:type="gram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են</w:t>
      </w:r>
      <w:proofErr w:type="spell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մե</w:t>
      </w:r>
      <w:r w:rsidR="004075F7" w:rsidRPr="00EC52B8">
        <w:rPr>
          <w:rFonts w:ascii="GHEA Grapalat" w:hAnsi="GHEA Grapalat" w:cs="Sylfaen"/>
          <w:sz w:val="19"/>
          <w:szCs w:val="19"/>
        </w:rPr>
        <w:t>կ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="004075F7" w:rsidRPr="00EC52B8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="004075F7" w:rsidRPr="00EC52B8">
        <w:rPr>
          <w:rFonts w:ascii="GHEA Grapalat" w:hAnsi="GHEA Grapalat" w:cs="Sylfaen"/>
          <w:sz w:val="19"/>
          <w:szCs w:val="19"/>
        </w:rPr>
        <w:t>Բ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դրանց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կարգով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="004075F7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075F7" w:rsidRPr="00EC52B8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="004075F7">
        <w:rPr>
          <w:rFonts w:ascii="GHEA Grapalat" w:hAnsi="GHEA Grapalat" w:cs="Sylfaen"/>
          <w:sz w:val="19"/>
          <w:szCs w:val="19"/>
          <w:lang w:val="af-ZA"/>
        </w:rPr>
        <w:t>:</w:t>
      </w:r>
    </w:p>
    <w:p w:rsidR="00081B7C" w:rsidRPr="00EC52B8" w:rsidRDefault="00081B7C" w:rsidP="00081B7C">
      <w:pPr>
        <w:spacing w:after="0" w:line="240" w:lineRule="auto"/>
        <w:ind w:firstLine="567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Pr="00EC52B8">
        <w:rPr>
          <w:rFonts w:ascii="GHEA Grapalat" w:hAnsi="GHEA Grapalat"/>
          <w:sz w:val="19"/>
          <w:szCs w:val="19"/>
          <w:lang w:val="af-ZA"/>
        </w:rPr>
        <w:t xml:space="preserve">15. Նախաորակավորման հայտերը, հայերենից բացի, կարող են ներկայացվել նաև անգլերեն կամ ռուսերեն: </w:t>
      </w:r>
    </w:p>
    <w:p w:rsidR="00081B7C" w:rsidRPr="00EC52B8" w:rsidRDefault="00081B7C" w:rsidP="00081B7C">
      <w:pPr>
        <w:spacing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Pr="00EC52B8">
        <w:rPr>
          <w:rFonts w:ascii="GHEA Grapalat" w:hAnsi="GHEA Grapalat"/>
          <w:sz w:val="19"/>
          <w:szCs w:val="19"/>
          <w:lang w:val="af-ZA"/>
        </w:rPr>
        <w:t>16.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081B7C" w:rsidRPr="00EC52B8" w:rsidRDefault="00081B7C" w:rsidP="00081B7C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EC52B8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EC52B8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ԳՆԱՀԱՏՈՒՄԸ  ԵՎ  ԱՐԴՅՈՒՆՔՆԵՐԻ ԱՄՓՈՓՈՒՄԸ</w:t>
      </w:r>
    </w:p>
    <w:p w:rsidR="00081B7C" w:rsidRPr="00EC52B8" w:rsidRDefault="00081B7C" w:rsidP="00081B7C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081B7C" w:rsidRPr="00EC52B8" w:rsidRDefault="00081B7C" w:rsidP="00081B7C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  <w:t xml:space="preserve">17.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հայտերի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գնահատումը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տեղի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կունենա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ՀՀ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935E6E">
        <w:rPr>
          <w:rFonts w:ascii="GHEA Grapalat" w:eastAsia="Times New Roman" w:hAnsi="GHEA Grapalat" w:cs="Times New Roman"/>
          <w:sz w:val="19"/>
          <w:szCs w:val="19"/>
          <w:lang w:val="af-ZA"/>
        </w:rPr>
        <w:t>ԿԱ ազգային անվտանգության ծառայության տնտեսական վարչությունում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գնումների համակարգողի կողմից</w:t>
      </w:r>
      <w:r w:rsidRPr="00EC52B8">
        <w:rPr>
          <w:rFonts w:ascii="GHEA Grapalat" w:eastAsia="Times New Roman" w:hAnsi="GHEA Grapalat" w:cs="Times Armenian"/>
          <w:sz w:val="19"/>
          <w:szCs w:val="19"/>
          <w:lang w:val="es-ES"/>
        </w:rPr>
        <w:t>։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</w:p>
    <w:p w:rsidR="00081B7C" w:rsidRPr="00EC52B8" w:rsidRDefault="00081B7C" w:rsidP="00081B7C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es-ES"/>
        </w:rPr>
      </w:pP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հայտարարությամբ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սահմանված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որակավորման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չափանիշներին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ներկայացվող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պահանջները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բավարարելու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դեպքում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,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մասնակիցը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`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կհամարվի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կընդգրկվի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ցանկում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: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գործընթացին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հետագա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են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ստանում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ցուցակում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ընդգրկված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մասնակիցները:</w:t>
      </w:r>
    </w:p>
    <w:p w:rsidR="00081B7C" w:rsidRPr="00EC52B8" w:rsidRDefault="00081B7C" w:rsidP="00081B7C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18. </w:t>
      </w:r>
      <w:r w:rsidRPr="00EC52B8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081B7C" w:rsidRPr="00EC52B8" w:rsidRDefault="00081B7C" w:rsidP="00081B7C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արդյունքում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316999">
        <w:rPr>
          <w:rFonts w:ascii="GHEA Grapalat" w:hAnsi="GHEA Grapalat" w:cs="Sylfaen"/>
          <w:sz w:val="19"/>
          <w:szCs w:val="19"/>
          <w:lang w:val="hy-AM" w:eastAsia="en-US"/>
        </w:rPr>
        <w:t>գնումները համակարգողը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և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081B7C" w:rsidRPr="00EC52B8" w:rsidRDefault="00081B7C" w:rsidP="00081B7C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lastRenderedPageBreak/>
        <w:t>1) առաջարկության մեջ պարտադիր և մանրամասն նկարագրվում են արձանագրված անհամապատասխանությունները.</w:t>
      </w:r>
    </w:p>
    <w:p w:rsidR="00081B7C" w:rsidRPr="00EC52B8" w:rsidRDefault="00081B7C" w:rsidP="00081B7C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</w:t>
      </w:r>
      <w:r w:rsidRPr="00316999">
        <w:rPr>
          <w:rFonts w:ascii="GHEA Grapalat" w:hAnsi="GHEA Grapalat" w:cs="Sylfaen"/>
          <w:sz w:val="19"/>
          <w:szCs w:val="19"/>
          <w:lang w:val="hy-AM" w:eastAsia="en-US"/>
        </w:rPr>
        <w:t>գնումները համակարգողի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 էլեկտրոնային փոստից մասնակցի դիմումում նշված էլեկտրոնային փոստին ուղարկելու միջոցով: </w:t>
      </w:r>
    </w:p>
    <w:p w:rsidR="00081B7C" w:rsidRPr="00316999" w:rsidRDefault="00081B7C" w:rsidP="00081B7C">
      <w:pPr>
        <w:pStyle w:val="norm"/>
        <w:spacing w:line="240" w:lineRule="auto"/>
        <w:ind w:firstLine="567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ab/>
        <w:t xml:space="preserve">19.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18-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րդ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կետով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ժամկետում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ասնակիցը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շտկում</w:t>
      </w:r>
      <w:proofErr w:type="spellEnd"/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արձանագրված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անհամապատասխանությունը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ապա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վերջինիս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հայտը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գնահատվում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բավարար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Հակառակ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դեպքում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հայտը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գնահատվում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անբավարար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և</w:t>
      </w:r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eastAsia="en-US"/>
        </w:rPr>
        <w:t>մերժվում</w:t>
      </w:r>
      <w:proofErr w:type="spellEnd"/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316999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</w:p>
    <w:p w:rsidR="00081B7C" w:rsidRPr="00316999" w:rsidRDefault="00081B7C" w:rsidP="00081B7C">
      <w:pPr>
        <w:pStyle w:val="norm"/>
        <w:spacing w:line="240" w:lineRule="auto"/>
        <w:ind w:firstLine="567"/>
        <w:rPr>
          <w:rFonts w:ascii="GHEA Grapalat" w:hAnsi="GHEA Grapalat" w:cs="Sylfaen"/>
          <w:i/>
          <w:sz w:val="19"/>
          <w:szCs w:val="19"/>
          <w:lang w:val="af-ZA" w:eastAsia="en-US"/>
        </w:rPr>
      </w:pP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Սույն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հայտարարությամբ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սահմանված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չափանիշներին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համապատասխանող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մասնակցին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սահմանված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կարգով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կառաջարկվի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կնքել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935E6E">
        <w:rPr>
          <w:rFonts w:ascii="GHEA Grapalat" w:hAnsi="GHEA Grapalat" w:cs="Sylfaen"/>
          <w:i/>
          <w:sz w:val="19"/>
          <w:szCs w:val="19"/>
          <w:lang w:eastAsia="en-US"/>
        </w:rPr>
        <w:t>ՀԱՆԴԵՐՁԱՆՔԻ</w:t>
      </w:r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գնման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պետական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գաղտնիք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պարունակող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փակ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պարբերական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մրցույթի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սկզբնական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proofErr w:type="spellStart"/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պայմանագիր</w:t>
      </w:r>
      <w:proofErr w:type="spellEnd"/>
      <w:r w:rsidRPr="00316999">
        <w:rPr>
          <w:rFonts w:ascii="GHEA Grapalat" w:hAnsi="GHEA Grapalat" w:cs="Sylfaen"/>
          <w:i/>
          <w:sz w:val="19"/>
          <w:szCs w:val="19"/>
          <w:lang w:val="af-ZA" w:eastAsia="en-US"/>
        </w:rPr>
        <w:t>:</w:t>
      </w:r>
    </w:p>
    <w:p w:rsidR="00081B7C" w:rsidRPr="00EC52B8" w:rsidRDefault="00081B7C" w:rsidP="00081B7C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316999">
        <w:rPr>
          <w:rFonts w:ascii="GHEA Grapalat" w:hAnsi="GHEA Grapalat" w:cs="Sylfaen"/>
          <w:sz w:val="19"/>
          <w:szCs w:val="19"/>
        </w:rPr>
        <w:tab/>
        <w:t xml:space="preserve">20.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Գնումների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համակարգողը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չի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կարող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մասնակցել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հայտերի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գնահատման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աշխատանքներին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,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եթե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հայտերի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ում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պարզվում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վերջինիս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մերձավոր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ազգակցությամբ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խնամիությամբ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կապված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անձը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ամուսին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ինչպես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ամուսնու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այդ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տվյալ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ներկայացրել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</w:t>
      </w:r>
      <w:r w:rsidRPr="00EC52B8">
        <w:rPr>
          <w:rFonts w:ascii="GHEA Grapalat" w:hAnsi="GHEA Grapalat" w:cs="Sylfaen"/>
          <w:sz w:val="19"/>
          <w:szCs w:val="19"/>
        </w:rPr>
        <w:t>:</w:t>
      </w:r>
      <w:r w:rsidRPr="00EC52B8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Եթե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առկա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կետ</w:t>
      </w:r>
      <w:proofErr w:type="spellEnd"/>
      <w:r w:rsidRPr="00EC52B8">
        <w:rPr>
          <w:rFonts w:ascii="GHEA Grapalat" w:hAnsi="GHEA Grapalat" w:cs="Sylfaen"/>
          <w:sz w:val="19"/>
          <w:szCs w:val="19"/>
          <w:lang w:val="ru-RU"/>
        </w:rPr>
        <w:t>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նախատեսված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պայմանը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ապա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անմիջապես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սույն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առնչությամբ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շահերի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բախում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գնումների</w:t>
      </w:r>
      <w:proofErr w:type="spellEnd"/>
      <w:r w:rsidRPr="00316999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EC52B8">
        <w:rPr>
          <w:rFonts w:ascii="GHEA Grapalat" w:hAnsi="GHEA Grapalat" w:cs="Sylfaen"/>
          <w:sz w:val="19"/>
          <w:szCs w:val="19"/>
          <w:lang w:val="en-US"/>
        </w:rPr>
        <w:t>համակարգողը</w:t>
      </w:r>
      <w:proofErr w:type="spellEnd"/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ինքնաբացարկ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ընթացակարգից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21.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գնումները համակարգողին ներկայացնում են պետական գաղտնիք պարունակող տեղեկատվության պահպանման մասին պարտավորագրի բնօրինակը: Այս կապակցությամբ գնումները համակարգողը սույն հայտարարության մեջ նշված իր էլեկտրոնային փոստից  </w:t>
      </w:r>
      <w:r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հանձնաժողովի առաջին՝ հրավերի տեքստի հաստատման նիստի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ավարտին հաջորդող մինչև 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երկրորդ աշխատանքային օրվա ավարտը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երեք աշխատանքային օրվա ընթացքում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, առձեռն գնումները համակարգողին են ներկայացնում պետական գաղտնիք պարունակող տեղեկատվության պահպանման մասին պարտավորագրի բնօրինակը: Գնումները համակարգողը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081B7C" w:rsidRPr="00EC52B8" w:rsidRDefault="00081B7C" w:rsidP="00081B7C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22. Սույն հայտարարության 21-րդ կետով նախատեսված ժամկետից ուշ փաստաթղթեր ներկայացրած նախաորակավորված մասնակիցներին հրավեր չի տրամադրվում:</w:t>
      </w:r>
    </w:p>
    <w:p w:rsidR="00081B7C" w:rsidRDefault="00081B7C" w:rsidP="00C93366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EC52B8">
        <w:rPr>
          <w:rFonts w:ascii="GHEA Grapalat" w:hAnsi="GHEA Grapalat"/>
          <w:i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ՀՀ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93366">
        <w:rPr>
          <w:rFonts w:ascii="GHEA Grapalat" w:eastAsia="Times New Roman" w:hAnsi="GHEA Grapalat" w:cs="Times New Roman"/>
          <w:sz w:val="19"/>
          <w:szCs w:val="19"/>
          <w:lang w:val="es-ES"/>
        </w:rPr>
        <w:t>ԿԱ ԱԱԾ ՏՆՏՎ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վարչություն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</w:t>
      </w:r>
      <w:r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ք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Երևան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, </w:t>
      </w:r>
      <w:r w:rsidR="00C93366">
        <w:rPr>
          <w:rFonts w:ascii="GHEA Grapalat" w:eastAsia="Times New Roman" w:hAnsi="GHEA Grapalat" w:cs="Times New Roman"/>
          <w:sz w:val="19"/>
          <w:szCs w:val="19"/>
          <w:lang w:val="af-ZA"/>
        </w:rPr>
        <w:t>Նալբանդյան 104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հասցեով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Գնումները համակարգող </w:t>
      </w:r>
      <w:r w:rsidR="00C93366" w:rsidRPr="00C93366">
        <w:rPr>
          <w:rFonts w:ascii="GHEA Grapalat" w:hAnsi="GHEA Grapalat"/>
          <w:b/>
          <w:sz w:val="19"/>
          <w:szCs w:val="19"/>
          <w:lang w:val="af-ZA"/>
        </w:rPr>
        <w:t>Հրաչյա</w:t>
      </w:r>
      <w:r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 xml:space="preserve"> Ա</w:t>
      </w:r>
      <w:r w:rsidR="00C9336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վետիս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յանին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հեռ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. /010/ </w:t>
      </w:r>
      <w:r w:rsidR="00C93366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57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-</w:t>
      </w:r>
      <w:r w:rsidR="00C93366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95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-</w:t>
      </w:r>
      <w:r w:rsidR="00C93366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99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, Էլ. փոստ. </w:t>
      </w:r>
      <w:r w:rsidR="00C93366">
        <w:rPr>
          <w:rFonts w:ascii="GHEA Grapalat" w:hAnsi="GHEA Grapalat"/>
          <w:b/>
          <w:sz w:val="19"/>
          <w:szCs w:val="19"/>
          <w:lang w:val="af-ZA"/>
        </w:rPr>
        <w:t>tv@sns.am.</w:t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93366" w:rsidRDefault="00C93366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93366" w:rsidRDefault="00C93366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93366" w:rsidRDefault="00C93366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93366" w:rsidRDefault="00C93366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93366" w:rsidRDefault="00C93366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93366" w:rsidRDefault="00C93366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Pr="00A936FD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081B7C" w:rsidRPr="00A936FD" w:rsidRDefault="00081B7C" w:rsidP="00081B7C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D20243">
        <w:rPr>
          <w:rFonts w:ascii="GHEA Grapalat" w:hAnsi="GHEA Grapalat"/>
          <w:b/>
          <w:lang w:val="es-ES"/>
        </w:rPr>
        <w:t>ՀՀ ԿԱ ԱԱԾ-ՏՆՏՎ-ՓՊՄԱՊՁԲ-18-ՀԱՆԴԵՐՁԱՆՔ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081B7C" w:rsidRPr="00A936FD" w:rsidRDefault="00081B7C" w:rsidP="00081B7C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081B7C" w:rsidRPr="00A936FD" w:rsidRDefault="00081B7C" w:rsidP="00081B7C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081B7C" w:rsidRPr="00131E9C" w:rsidRDefault="00081B7C" w:rsidP="00081B7C">
      <w:pPr>
        <w:jc w:val="center"/>
        <w:rPr>
          <w:rFonts w:ascii="GHEA Grapalat" w:hAnsi="GHEA Grapalat" w:cs="Sylfaen"/>
          <w:b/>
          <w:lang w:val="es-ES"/>
        </w:rPr>
      </w:pPr>
    </w:p>
    <w:p w:rsidR="00081B7C" w:rsidRPr="00523E6E" w:rsidRDefault="00081B7C" w:rsidP="00081B7C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081B7C" w:rsidRPr="00131E9C" w:rsidRDefault="00081B7C" w:rsidP="00081B7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81B7C" w:rsidRPr="00131E9C" w:rsidRDefault="00081B7C" w:rsidP="00081B7C">
      <w:pPr>
        <w:rPr>
          <w:lang w:val="es-ES" w:eastAsia="ru-RU"/>
        </w:rPr>
      </w:pPr>
    </w:p>
    <w:p w:rsidR="00081B7C" w:rsidRPr="0006157E" w:rsidRDefault="00081B7C" w:rsidP="00081B7C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</w:t>
      </w:r>
      <w:r w:rsidR="00C93366">
        <w:rPr>
          <w:rFonts w:ascii="GHEA Grapalat" w:eastAsia="Times New Roman" w:hAnsi="GHEA Grapalat" w:cs="Sylfaen"/>
          <w:sz w:val="20"/>
          <w:szCs w:val="20"/>
          <w:lang w:val="es-ES"/>
        </w:rPr>
        <w:t>ԿԱ ազգային անվտանգության ծառայու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D2024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ԿԱ ԱԱԾ-ՏՆՏՎ-ՓՊՄԱՊՁԲ-18-ՀԱՆԴԵՐՁԱՆՔ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081B7C" w:rsidRPr="00131E9C" w:rsidRDefault="00081B7C" w:rsidP="00081B7C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081B7C" w:rsidRPr="00131E9C" w:rsidRDefault="00081B7C" w:rsidP="00081B7C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081B7C" w:rsidRPr="00131E9C" w:rsidRDefault="00081B7C" w:rsidP="00081B7C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081B7C" w:rsidRPr="00131E9C" w:rsidRDefault="00081B7C" w:rsidP="00081B7C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081B7C" w:rsidRPr="00131E9C" w:rsidRDefault="00081B7C" w:rsidP="00081B7C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081B7C" w:rsidRPr="00131E9C" w:rsidRDefault="00081B7C" w:rsidP="00081B7C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81B7C" w:rsidRPr="00131E9C" w:rsidRDefault="00081B7C" w:rsidP="00081B7C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81B7C" w:rsidRPr="00131E9C" w:rsidRDefault="00081B7C" w:rsidP="00081B7C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81B7C" w:rsidRPr="00131E9C" w:rsidRDefault="00081B7C" w:rsidP="00081B7C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81B7C" w:rsidRPr="00437464" w:rsidRDefault="00081B7C" w:rsidP="00081B7C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081B7C" w:rsidRPr="00437464" w:rsidRDefault="00081B7C" w:rsidP="00081B7C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081B7C" w:rsidRPr="00131E9C" w:rsidRDefault="00081B7C" w:rsidP="00081B7C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081B7C" w:rsidRPr="00131E9C" w:rsidRDefault="00081B7C" w:rsidP="00081B7C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081B7C" w:rsidRPr="00437464" w:rsidRDefault="00081B7C" w:rsidP="00081B7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1B7C" w:rsidRPr="00437464" w:rsidRDefault="00081B7C" w:rsidP="00081B7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1B7C" w:rsidRPr="007D5A3B" w:rsidRDefault="00081B7C" w:rsidP="00081B7C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081B7C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81B7C" w:rsidRPr="00A936FD" w:rsidRDefault="00081B7C" w:rsidP="00081B7C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081B7C" w:rsidRPr="00A936FD" w:rsidRDefault="00081B7C" w:rsidP="00081B7C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D20243">
        <w:rPr>
          <w:rFonts w:ascii="GHEA Grapalat" w:hAnsi="GHEA Grapalat"/>
          <w:b/>
          <w:lang w:val="es-ES"/>
        </w:rPr>
        <w:t>ՀՀ ԿԱ ԱԱԾ-ՏՆՏՎ-ՓՊՄԱՊՁԲ-18-ՀԱՆԴԵՐՁԱՆՔ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081B7C" w:rsidRPr="00A936FD" w:rsidRDefault="00081B7C" w:rsidP="00081B7C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081B7C" w:rsidRDefault="00081B7C" w:rsidP="00081B7C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081B7C" w:rsidRPr="00A936FD" w:rsidRDefault="00081B7C" w:rsidP="00081B7C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081B7C" w:rsidRPr="00E72E29" w:rsidRDefault="00081B7C" w:rsidP="00081B7C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081B7C" w:rsidRPr="00E72E29" w:rsidRDefault="00081B7C" w:rsidP="00081B7C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081B7C" w:rsidRPr="00E72E29" w:rsidRDefault="00081B7C" w:rsidP="00081B7C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081B7C" w:rsidRPr="00316999" w:rsidRDefault="00081B7C" w:rsidP="00081B7C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B2116">
        <w:rPr>
          <w:rFonts w:ascii="GHEA Grapalat" w:hAnsi="GHEA Grapalat"/>
          <w:vertAlign w:val="subscript"/>
          <w:lang w:val="es-ES"/>
        </w:rPr>
        <w:t>---------------</w:t>
      </w:r>
      <w:r w:rsidRPr="000B2116">
        <w:rPr>
          <w:rFonts w:ascii="GHEA Grapalat" w:hAnsi="GHEA Grapalat" w:cs="Sylfaen"/>
          <w:vertAlign w:val="subscript"/>
          <w:lang w:val="es-ES"/>
        </w:rPr>
        <w:t>մասնակցի</w:t>
      </w:r>
      <w:r w:rsidRPr="000B2116">
        <w:rPr>
          <w:rFonts w:ascii="GHEA Grapalat" w:hAnsi="GHEA Grapalat" w:cs="Arial"/>
          <w:vertAlign w:val="subscript"/>
          <w:lang w:val="es-ES"/>
        </w:rPr>
        <w:t xml:space="preserve"> </w:t>
      </w:r>
      <w:r w:rsidRPr="000B2116">
        <w:rPr>
          <w:rFonts w:ascii="GHEA Grapalat" w:hAnsi="GHEA Grapalat" w:cs="Sylfaen"/>
          <w:vertAlign w:val="subscript"/>
          <w:lang w:val="es-ES"/>
        </w:rPr>
        <w:t>անվանումը</w:t>
      </w:r>
      <w:r w:rsidRPr="000B2116">
        <w:rPr>
          <w:rFonts w:ascii="GHEA Grapalat" w:hAnsi="GHEA Grapalat"/>
          <w:vertAlign w:val="subscript"/>
          <w:lang w:val="es-ES"/>
        </w:rPr>
        <w:t>----------------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31699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մատուցել</w:t>
      </w:r>
      <w:proofErr w:type="spellEnd"/>
      <w:r w:rsidRPr="0031699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 w:rsidRPr="0031699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31699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Pr="00316999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081B7C" w:rsidRPr="009B3A93" w:rsidRDefault="00081B7C" w:rsidP="00081B7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081B7C" w:rsidRPr="00576C36" w:rsidTr="004D2772">
        <w:trPr>
          <w:trHeight w:val="20"/>
        </w:trPr>
        <w:tc>
          <w:tcPr>
            <w:tcW w:w="10188" w:type="dxa"/>
            <w:gridSpan w:val="3"/>
          </w:tcPr>
          <w:p w:rsidR="00081B7C" w:rsidRPr="00437464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081B7C" w:rsidRPr="00A367B9" w:rsidTr="004D2772">
        <w:trPr>
          <w:trHeight w:val="20"/>
        </w:trPr>
        <w:tc>
          <w:tcPr>
            <w:tcW w:w="10188" w:type="dxa"/>
            <w:gridSpan w:val="3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0188" w:type="dxa"/>
            <w:gridSpan w:val="3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0188" w:type="dxa"/>
            <w:gridSpan w:val="3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081B7C" w:rsidRPr="00A367B9" w:rsidTr="004D2772">
        <w:trPr>
          <w:trHeight w:val="20"/>
        </w:trPr>
        <w:tc>
          <w:tcPr>
            <w:tcW w:w="1458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081B7C" w:rsidRPr="00A367B9" w:rsidRDefault="00081B7C" w:rsidP="004D2772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081B7C" w:rsidRDefault="00081B7C" w:rsidP="00081B7C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081B7C" w:rsidRDefault="00081B7C" w:rsidP="00081B7C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081B7C" w:rsidRDefault="00081B7C" w:rsidP="00081B7C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081B7C" w:rsidRPr="00437464" w:rsidRDefault="00081B7C" w:rsidP="00081B7C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081B7C" w:rsidRPr="00437464" w:rsidRDefault="00081B7C" w:rsidP="00081B7C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081B7C" w:rsidRPr="00131E9C" w:rsidRDefault="00081B7C" w:rsidP="00081B7C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081B7C" w:rsidRPr="00566C9B" w:rsidRDefault="00081B7C" w:rsidP="00081B7C">
      <w:pPr>
        <w:rPr>
          <w:lang w:val="hy-AM"/>
        </w:rPr>
      </w:pPr>
    </w:p>
    <w:p w:rsidR="00081B7C" w:rsidRPr="00566C9B" w:rsidRDefault="00081B7C" w:rsidP="00081B7C">
      <w:pPr>
        <w:pStyle w:val="a3"/>
        <w:spacing w:line="240" w:lineRule="auto"/>
        <w:rPr>
          <w:lang w:val="hy-AM"/>
        </w:rPr>
      </w:pPr>
    </w:p>
    <w:p w:rsidR="002402D9" w:rsidRDefault="002402D9"/>
    <w:sectPr w:rsidR="002402D9" w:rsidSect="00A7142C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7C"/>
    <w:rsid w:val="00006DEB"/>
    <w:rsid w:val="00026660"/>
    <w:rsid w:val="000442CC"/>
    <w:rsid w:val="00081B7C"/>
    <w:rsid w:val="001B08C4"/>
    <w:rsid w:val="00217272"/>
    <w:rsid w:val="002402D9"/>
    <w:rsid w:val="002C323B"/>
    <w:rsid w:val="002C7EDB"/>
    <w:rsid w:val="00312C56"/>
    <w:rsid w:val="00313CD3"/>
    <w:rsid w:val="003757CA"/>
    <w:rsid w:val="003A35AE"/>
    <w:rsid w:val="004075F7"/>
    <w:rsid w:val="004D7B78"/>
    <w:rsid w:val="004F016B"/>
    <w:rsid w:val="00563CF7"/>
    <w:rsid w:val="00576C36"/>
    <w:rsid w:val="00735C4F"/>
    <w:rsid w:val="007A0262"/>
    <w:rsid w:val="00873C2D"/>
    <w:rsid w:val="00935E6E"/>
    <w:rsid w:val="00A25AD7"/>
    <w:rsid w:val="00B61593"/>
    <w:rsid w:val="00B66620"/>
    <w:rsid w:val="00BD6667"/>
    <w:rsid w:val="00C45411"/>
    <w:rsid w:val="00C664CB"/>
    <w:rsid w:val="00C93366"/>
    <w:rsid w:val="00D20243"/>
    <w:rsid w:val="00E53E88"/>
    <w:rsid w:val="00E5779B"/>
    <w:rsid w:val="00EB1F38"/>
    <w:rsid w:val="00F1685C"/>
    <w:rsid w:val="00FA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7C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081B7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1B7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1B7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81B7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81B7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1B7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81B7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81B7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81B7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B7C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81B7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1B7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81B7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81B7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81B7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81B7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81B7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81B7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81B7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81B7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81B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81B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081B7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81B7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081B7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81B7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081B7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81B7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081B7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081B7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081B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081B7C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081B7C"/>
    <w:rPr>
      <w:color w:val="0000FF"/>
      <w:u w:val="single"/>
    </w:rPr>
  </w:style>
  <w:style w:type="character" w:customStyle="1" w:styleId="CharChar1">
    <w:name w:val="Char Char1"/>
    <w:locked/>
    <w:rsid w:val="00081B7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81B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081B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081B7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1"/>
    <w:semiHidden/>
    <w:rsid w:val="0008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081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081B7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81B7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81B7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081B7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81B7C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081B7C"/>
  </w:style>
  <w:style w:type="paragraph" w:styleId="af2">
    <w:name w:val="footnote text"/>
    <w:basedOn w:val="a"/>
    <w:link w:val="af3"/>
    <w:semiHidden/>
    <w:rsid w:val="00081B7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81B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81B7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081B7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81B7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81B7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8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081B7C"/>
    <w:rPr>
      <w:b/>
      <w:bCs/>
    </w:rPr>
  </w:style>
  <w:style w:type="character" w:styleId="af6">
    <w:name w:val="footnote reference"/>
    <w:semiHidden/>
    <w:rsid w:val="00081B7C"/>
    <w:rPr>
      <w:vertAlign w:val="superscript"/>
    </w:rPr>
  </w:style>
  <w:style w:type="character" w:customStyle="1" w:styleId="CharChar22">
    <w:name w:val="Char Char22"/>
    <w:rsid w:val="00081B7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81B7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81B7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81B7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81B7C"/>
    <w:rPr>
      <w:rFonts w:ascii="Arial Armenian" w:hAnsi="Arial Armenian"/>
      <w:lang w:val="en-US"/>
    </w:rPr>
  </w:style>
  <w:style w:type="character" w:styleId="af7">
    <w:name w:val="annotation reference"/>
    <w:semiHidden/>
    <w:rsid w:val="00081B7C"/>
    <w:rPr>
      <w:sz w:val="16"/>
      <w:szCs w:val="16"/>
    </w:rPr>
  </w:style>
  <w:style w:type="paragraph" w:styleId="af8">
    <w:name w:val="annotation text"/>
    <w:basedOn w:val="a"/>
    <w:link w:val="af9"/>
    <w:semiHidden/>
    <w:rsid w:val="00081B7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81B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081B7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81B7C"/>
    <w:rPr>
      <w:b/>
      <w:bCs/>
    </w:rPr>
  </w:style>
  <w:style w:type="paragraph" w:styleId="afc">
    <w:name w:val="endnote text"/>
    <w:basedOn w:val="a"/>
    <w:link w:val="afd"/>
    <w:semiHidden/>
    <w:rsid w:val="00081B7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081B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081B7C"/>
    <w:rPr>
      <w:vertAlign w:val="superscript"/>
    </w:rPr>
  </w:style>
  <w:style w:type="paragraph" w:styleId="aff">
    <w:name w:val="Document Map"/>
    <w:basedOn w:val="a"/>
    <w:link w:val="aff0"/>
    <w:semiHidden/>
    <w:rsid w:val="00081B7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081B7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081B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08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81B7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081B7C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081B7C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81B7C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081B7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081B7C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81B7C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081B7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81B7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081B7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81B7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8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8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8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8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8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81B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81B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81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8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08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081B7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81B7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81B7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81B7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81B7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81B7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81B7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81B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081B7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81B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81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8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081B7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81B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081B7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81B7C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81B7C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081B7C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081B7C"/>
    <w:rPr>
      <w:rFonts w:ascii="Times Armenian" w:eastAsia="Times New Roman" w:hAnsi="Times Armeni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15</cp:revision>
  <dcterms:created xsi:type="dcterms:W3CDTF">2018-01-22T08:05:00Z</dcterms:created>
  <dcterms:modified xsi:type="dcterms:W3CDTF">2018-02-19T09:24:00Z</dcterms:modified>
</cp:coreProperties>
</file>